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23/183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2026-0542-66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Rahmenvereinbarung - Fahrradanlehnbügel im Stadtgebiet aufstellen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Fahrradanlehnbügel aufstellen 2026-2027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